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7F1379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7F1379"/>
          <w:spacing w:val="0"/>
          <w:sz w:val="33"/>
          <w:szCs w:val="33"/>
          <w:bdr w:val="none" w:color="auto" w:sz="0" w:space="0"/>
          <w:shd w:val="clear" w:fill="FFFFFF"/>
        </w:rPr>
        <w:t>南京大学优秀研究生评选办法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为全面落实立德树人根本任务，鼓励在校研究生积极进取、全面发展，培养造就德才兼备的高层次人才，根据教育部有关文件精神，结合我校实际情况，特制定本办法。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一、评选范围和对象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具有南京大学学籍的所有在校研究生均有资格参与评选。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已获得过优秀研究生称号，成绩突出者可继续参与评选。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凡在本学年受处分或仍在处分期内者不能参与评选。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二、评选类别和比例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优秀研究生包括：优秀研究生、优秀研究生标兵、优秀研究生干部。评优比例不超过在读研究生的15%，其中优秀研究生标兵占评优总数的10%，优秀研究生干部占评优总数的10%。学校对各院系的评选比例进行具体分配名额，各类优秀研究生的总数不得超过规定比例和分配名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三、评选条件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（一）优秀研究生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.有正确的政治立场和坚定的爱国主义信念，拥护中国共产党的领导和党的基本路线方针政策，努力学习马克思列宁主义、毛泽东思想、邓小平理论、“三个代表”重要思想、科学发展观、习近平新时代中国特色社会主义思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2.自觉遵守国家法律法规和学校的各项规章制度；有优良的道德品质和行为习惯；团结同学，关心集体，尊敬师长，德育考评良好。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3.积极参加体育活动和校园文化活动，努力增强身体素质，健康状况良好。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4.学习态度端正，成绩优良；具有较强的科学研究能力、实践能力与创新精神，在某一研究领域成绩突出。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（二）优秀研究生标兵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1.符合“优秀研究生”的评选条件。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2.在学习科研方面取得显著成绩或为学校作出特殊贡献。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（三）优秀研究生干部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1.符合“优秀研究生”的评选条件。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2.具有较强的组织能力和奉献精神，热心社会活动，工作积极肯干，能发挥模范带头作用，出色完成组织交给的任务。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3.严于律已，关心同学，具有良好的群众基础，自觉维护研究生的合法权益，抵制有害于研究生健康成长的现象。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四、评选原则和程序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评选工作应坚持公正合理、实事求是的原则，采取自下而上、逐级优选的办法，具体程序是：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1.评选工作每学年组织一次，一般在每学年第一学期评选上一学年的优秀研究生。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2.院系根据学校评选要求布置工作，严格坚持标准，保证质量，宁缺勿滥，评选结果须经本院系公示后提交研究生院。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3.研究生院审核后，经公示后正式产生各类优秀研究生人选。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五、奖励办法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评选出的各类优秀研究生由学校予以表彰，并颁发荣誉证书。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六、其 他</w:t>
      </w:r>
    </w:p>
    <w:p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本办法经</w:t>
      </w: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>2021</w:t>
      </w: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年</w:t>
      </w: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>7</w:t>
      </w: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>13</w:t>
      </w: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日校长办公会审议通过，自</w:t>
      </w: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>2021</w:t>
      </w: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年</w:t>
      </w: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>9</w:t>
      </w: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>1</w:t>
      </w: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日起实施。由研究生院、党委研究生工作部负责解释。原《南京大学优秀研究生评选办法》（试行）（南字发〔</w:t>
      </w: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>2009</w:t>
      </w: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〕</w:t>
      </w: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>102</w:t>
      </w:r>
      <w:r>
        <w:rPr>
          <w:rFonts w:hint="default" w:ascii="汉仪中宋简" w:hAnsi="汉仪中宋简" w:eastAsia="汉仪中宋简" w:cs="汉仪中宋简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号）同时废止。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YTZiMTY4YWJiYzkxYjJiYTNkYWI5NmY1YTgxNmQifQ=="/>
  </w:docVars>
  <w:rsids>
    <w:rsidRoot w:val="5332796F"/>
    <w:rsid w:val="5332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2023-11-22T03:25:00Z</dcterms:created>
  <dc:creator>河小岸</dc:creator>
  <cp:lastModifiedBy>河小岸</cp:lastModifiedBy>
  <dcterms:modified xsi:type="dcterms:W3CDTF">2023-11-22T03:31:27Z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CA65659ED9174B6DBEC0D6B6F358F178_11</vt:lpwstr>
  </property>
</Properties>
</file>